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1ACE" w:rsidRDefault="00871ACE" w:rsidP="00871ACE">
      <w:pPr>
        <w:jc w:val="center"/>
        <w:rPr>
          <w:b/>
          <w:sz w:val="28"/>
          <w:szCs w:val="28"/>
          <w:lang w:val="tt-RU"/>
        </w:rPr>
      </w:pPr>
      <w:r w:rsidRPr="00E90550">
        <w:rPr>
          <w:b/>
          <w:sz w:val="28"/>
          <w:szCs w:val="28"/>
        </w:rPr>
        <w:t xml:space="preserve">Татарстан </w:t>
      </w:r>
      <w:proofErr w:type="spellStart"/>
      <w:r w:rsidRPr="00E90550">
        <w:rPr>
          <w:b/>
          <w:sz w:val="28"/>
          <w:szCs w:val="28"/>
        </w:rPr>
        <w:t>Республикасы</w:t>
      </w:r>
      <w:proofErr w:type="spellEnd"/>
      <w:r w:rsidRPr="00E90550">
        <w:rPr>
          <w:b/>
          <w:sz w:val="28"/>
          <w:szCs w:val="28"/>
        </w:rPr>
        <w:t xml:space="preserve"> Арча </w:t>
      </w:r>
      <w:proofErr w:type="spellStart"/>
      <w:r w:rsidRPr="00E90550">
        <w:rPr>
          <w:b/>
          <w:sz w:val="28"/>
          <w:szCs w:val="28"/>
        </w:rPr>
        <w:t>муниципаль</w:t>
      </w:r>
      <w:proofErr w:type="spellEnd"/>
      <w:r w:rsidRPr="00E90550">
        <w:rPr>
          <w:b/>
          <w:sz w:val="28"/>
          <w:szCs w:val="28"/>
        </w:rPr>
        <w:t xml:space="preserve"> </w:t>
      </w:r>
      <w:proofErr w:type="spellStart"/>
      <w:r w:rsidRPr="00E90550">
        <w:rPr>
          <w:b/>
          <w:sz w:val="28"/>
          <w:szCs w:val="28"/>
        </w:rPr>
        <w:t>районының</w:t>
      </w:r>
      <w:proofErr w:type="spellEnd"/>
    </w:p>
    <w:p w:rsidR="00871ACE" w:rsidRPr="00E90550" w:rsidRDefault="00871ACE" w:rsidP="00871ACE">
      <w:pPr>
        <w:jc w:val="center"/>
        <w:rPr>
          <w:b/>
          <w:sz w:val="28"/>
          <w:szCs w:val="28"/>
        </w:rPr>
      </w:pPr>
      <w:r w:rsidRPr="00E90550">
        <w:rPr>
          <w:b/>
          <w:sz w:val="28"/>
          <w:szCs w:val="28"/>
        </w:rPr>
        <w:t xml:space="preserve"> "Арча 3 </w:t>
      </w:r>
      <w:proofErr w:type="spellStart"/>
      <w:r w:rsidRPr="00E90550">
        <w:rPr>
          <w:b/>
          <w:sz w:val="28"/>
          <w:szCs w:val="28"/>
        </w:rPr>
        <w:t>нче</w:t>
      </w:r>
      <w:proofErr w:type="spellEnd"/>
      <w:r w:rsidRPr="00E90550">
        <w:rPr>
          <w:b/>
          <w:sz w:val="28"/>
          <w:szCs w:val="28"/>
        </w:rPr>
        <w:t xml:space="preserve"> </w:t>
      </w:r>
      <w:proofErr w:type="spellStart"/>
      <w:r w:rsidRPr="00E90550">
        <w:rPr>
          <w:b/>
          <w:sz w:val="28"/>
          <w:szCs w:val="28"/>
        </w:rPr>
        <w:t>башлангыч</w:t>
      </w:r>
      <w:proofErr w:type="spellEnd"/>
      <w:r w:rsidRPr="00E90550">
        <w:rPr>
          <w:b/>
          <w:sz w:val="28"/>
          <w:szCs w:val="28"/>
        </w:rPr>
        <w:t xml:space="preserve"> </w:t>
      </w:r>
      <w:proofErr w:type="spellStart"/>
      <w:r w:rsidRPr="00E90550">
        <w:rPr>
          <w:b/>
          <w:sz w:val="28"/>
          <w:szCs w:val="28"/>
        </w:rPr>
        <w:t>гомуми</w:t>
      </w:r>
      <w:proofErr w:type="spellEnd"/>
      <w:r w:rsidRPr="00E90550">
        <w:rPr>
          <w:b/>
          <w:sz w:val="28"/>
          <w:szCs w:val="28"/>
        </w:rPr>
        <w:t xml:space="preserve"> </w:t>
      </w:r>
      <w:proofErr w:type="spellStart"/>
      <w:r w:rsidRPr="00E90550">
        <w:rPr>
          <w:b/>
          <w:sz w:val="28"/>
          <w:szCs w:val="28"/>
        </w:rPr>
        <w:t>белем</w:t>
      </w:r>
      <w:proofErr w:type="spellEnd"/>
      <w:r w:rsidRPr="00E90550">
        <w:rPr>
          <w:b/>
          <w:sz w:val="28"/>
          <w:szCs w:val="28"/>
        </w:rPr>
        <w:t xml:space="preserve"> </w:t>
      </w:r>
      <w:proofErr w:type="spellStart"/>
      <w:r w:rsidRPr="00E90550">
        <w:rPr>
          <w:b/>
          <w:sz w:val="28"/>
          <w:szCs w:val="28"/>
        </w:rPr>
        <w:t>мәктәбе</w:t>
      </w:r>
      <w:proofErr w:type="spellEnd"/>
      <w:r w:rsidRPr="00E90550">
        <w:rPr>
          <w:b/>
          <w:sz w:val="28"/>
          <w:szCs w:val="28"/>
        </w:rPr>
        <w:t xml:space="preserve"> </w:t>
      </w:r>
      <w:proofErr w:type="gramStart"/>
      <w:r w:rsidRPr="00E90550">
        <w:rPr>
          <w:b/>
          <w:sz w:val="28"/>
          <w:szCs w:val="28"/>
        </w:rPr>
        <w:t>-</w:t>
      </w:r>
      <w:proofErr w:type="spellStart"/>
      <w:r w:rsidRPr="00E90550">
        <w:rPr>
          <w:b/>
          <w:sz w:val="28"/>
          <w:szCs w:val="28"/>
        </w:rPr>
        <w:t>б</w:t>
      </w:r>
      <w:proofErr w:type="gramEnd"/>
      <w:r w:rsidRPr="00E90550">
        <w:rPr>
          <w:b/>
          <w:sz w:val="28"/>
          <w:szCs w:val="28"/>
        </w:rPr>
        <w:t>алалар</w:t>
      </w:r>
      <w:proofErr w:type="spellEnd"/>
      <w:r w:rsidRPr="00E90550">
        <w:rPr>
          <w:b/>
          <w:sz w:val="28"/>
          <w:szCs w:val="28"/>
        </w:rPr>
        <w:t xml:space="preserve"> </w:t>
      </w:r>
      <w:proofErr w:type="spellStart"/>
      <w:r w:rsidRPr="00E90550">
        <w:rPr>
          <w:b/>
          <w:sz w:val="28"/>
          <w:szCs w:val="28"/>
        </w:rPr>
        <w:t>бакчасы</w:t>
      </w:r>
      <w:proofErr w:type="spellEnd"/>
      <w:r w:rsidRPr="00E90550">
        <w:rPr>
          <w:b/>
          <w:sz w:val="28"/>
          <w:szCs w:val="28"/>
        </w:rPr>
        <w:t xml:space="preserve">" </w:t>
      </w:r>
      <w:proofErr w:type="spellStart"/>
      <w:r w:rsidRPr="00E90550">
        <w:rPr>
          <w:b/>
          <w:sz w:val="28"/>
          <w:szCs w:val="28"/>
        </w:rPr>
        <w:t>муниципаль</w:t>
      </w:r>
      <w:proofErr w:type="spellEnd"/>
      <w:r w:rsidRPr="00E90550">
        <w:rPr>
          <w:b/>
          <w:sz w:val="28"/>
          <w:szCs w:val="28"/>
        </w:rPr>
        <w:t xml:space="preserve"> бюджет </w:t>
      </w:r>
      <w:proofErr w:type="spellStart"/>
      <w:r w:rsidRPr="00E90550">
        <w:rPr>
          <w:b/>
          <w:sz w:val="28"/>
          <w:szCs w:val="28"/>
        </w:rPr>
        <w:t>белем</w:t>
      </w:r>
      <w:proofErr w:type="spellEnd"/>
      <w:r w:rsidRPr="00E90550">
        <w:rPr>
          <w:b/>
          <w:sz w:val="28"/>
          <w:szCs w:val="28"/>
        </w:rPr>
        <w:t xml:space="preserve"> </w:t>
      </w:r>
      <w:proofErr w:type="spellStart"/>
      <w:r w:rsidRPr="00E90550">
        <w:rPr>
          <w:b/>
          <w:sz w:val="28"/>
          <w:szCs w:val="28"/>
        </w:rPr>
        <w:t>учреждениесе</w:t>
      </w:r>
      <w:proofErr w:type="spellEnd"/>
    </w:p>
    <w:p w:rsidR="00871ACE" w:rsidRDefault="00871ACE" w:rsidP="00871ACE"/>
    <w:p w:rsidR="00871ACE" w:rsidRDefault="00871ACE" w:rsidP="00871ACE">
      <w:pPr>
        <w:rPr>
          <w:color w:val="365F91" w:themeColor="accent1" w:themeShade="BF"/>
          <w:lang w:val="tt-RU"/>
        </w:rPr>
      </w:pPr>
    </w:p>
    <w:p w:rsidR="00871ACE" w:rsidRPr="006014C3" w:rsidRDefault="00871ACE" w:rsidP="00871ACE">
      <w:pPr>
        <w:rPr>
          <w:b/>
          <w:lang w:val="tt-RU"/>
        </w:rPr>
      </w:pPr>
      <w:r w:rsidRPr="00E90550">
        <w:rPr>
          <w:color w:val="365F91" w:themeColor="accent1" w:themeShade="BF"/>
          <w:lang w:val="tt-RU"/>
        </w:rPr>
        <w:t xml:space="preserve">1.Чараның исеме: </w:t>
      </w:r>
      <w:r w:rsidRPr="006014C3">
        <w:rPr>
          <w:b/>
          <w:color w:val="365F91" w:themeColor="accent1" w:themeShade="BF"/>
          <w:lang w:val="tt-RU"/>
        </w:rPr>
        <w:t>"</w:t>
      </w:r>
      <w:r w:rsidR="005A592D">
        <w:rPr>
          <w:b/>
          <w:lang w:val="tt-RU"/>
        </w:rPr>
        <w:t>Бәйрәм бүген</w:t>
      </w:r>
      <w:bookmarkStart w:id="0" w:name="_GoBack"/>
      <w:bookmarkEnd w:id="0"/>
      <w:r w:rsidRPr="006014C3">
        <w:rPr>
          <w:b/>
          <w:lang w:val="tt-RU"/>
        </w:rPr>
        <w:t>"</w:t>
      </w:r>
    </w:p>
    <w:p w:rsidR="00871ACE" w:rsidRDefault="00871ACE" w:rsidP="00871ACE">
      <w:pPr>
        <w:rPr>
          <w:lang w:val="tt-RU"/>
        </w:rPr>
      </w:pPr>
      <w:r w:rsidRPr="00E90550">
        <w:rPr>
          <w:color w:val="365F91" w:themeColor="accent1" w:themeShade="BF"/>
          <w:lang w:val="tt-RU"/>
        </w:rPr>
        <w:t>2. Чараның дәрәҗәсе</w:t>
      </w:r>
      <w:r>
        <w:rPr>
          <w:lang w:val="tt-RU"/>
        </w:rPr>
        <w:t>: Мәктәпкүләм</w:t>
      </w:r>
    </w:p>
    <w:p w:rsidR="00871ACE" w:rsidRPr="008F7D6A" w:rsidRDefault="00871ACE" w:rsidP="00871ACE">
      <w:pPr>
        <w:rPr>
          <w:lang w:val="tt-RU"/>
        </w:rPr>
      </w:pPr>
      <w:r>
        <w:rPr>
          <w:color w:val="365F91" w:themeColor="accent1" w:themeShade="BF"/>
          <w:lang w:val="tt-RU"/>
        </w:rPr>
        <w:t xml:space="preserve">3. Үткәрү вакыты: </w:t>
      </w:r>
      <w:r>
        <w:rPr>
          <w:lang w:val="tt-RU"/>
        </w:rPr>
        <w:t>26 нчы апрель</w:t>
      </w:r>
    </w:p>
    <w:p w:rsidR="00871ACE" w:rsidRDefault="00871ACE" w:rsidP="00871ACE">
      <w:pPr>
        <w:rPr>
          <w:lang w:val="tt-RU"/>
        </w:rPr>
      </w:pPr>
      <w:r w:rsidRPr="00E90550">
        <w:rPr>
          <w:color w:val="365F91" w:themeColor="accent1" w:themeShade="BF"/>
          <w:lang w:val="tt-RU"/>
        </w:rPr>
        <w:t xml:space="preserve">4. Катнашучылар саны : </w:t>
      </w:r>
      <w:r>
        <w:rPr>
          <w:lang w:val="tt-RU"/>
        </w:rPr>
        <w:t>58</w:t>
      </w:r>
    </w:p>
    <w:p w:rsidR="00871ACE" w:rsidRPr="00871ACE" w:rsidRDefault="00871ACE" w:rsidP="00871ACE">
      <w:pPr>
        <w:pStyle w:val="a6"/>
        <w:rPr>
          <w:lang w:val="tt-RU"/>
        </w:rPr>
      </w:pPr>
      <w:r w:rsidRPr="00E90550">
        <w:rPr>
          <w:color w:val="365F91" w:themeColor="accent1" w:themeShade="BF"/>
          <w:lang w:val="tt-RU"/>
        </w:rPr>
        <w:t>5. Чараның кыскача эчтәлеге</w:t>
      </w:r>
      <w:r>
        <w:rPr>
          <w:color w:val="365F91" w:themeColor="accent1" w:themeShade="BF"/>
          <w:lang w:val="tt-RU"/>
        </w:rPr>
        <w:t xml:space="preserve">: </w:t>
      </w:r>
      <w:r w:rsidRPr="00871ACE">
        <w:rPr>
          <w:lang w:val="tt-RU"/>
        </w:rPr>
        <w:t>Тукай! Бу исем бик җылы булып безнең күңелләргә мәңгелеккә урнашкан. Гомер буе ул безнең йөрәк түребездә идеал булып саклана, сүнмәс йолдыз булып балкып тора. Безнең күңелләрдә туган илгә, туган халыкка, туган телгә мәхәббәт хисе әнә шулай Тукай исеме беләнбергә туа. Бүген бездә олы бәйрәм — сөекле шагыйребез Габдулла Тукайның тууына 135 ел тулуга багышланган «Бәйрәм бүген, бәйрәм бүген...» әдәби чара уздырылды. Кичә икенче сыйныф укучыларының шигъри монтажлары белән башланып китте. «Туган тел» җырына төшерелгән видоролик күрсәтелде. Укучылар Габдулла Тукайга багышлап язылган шигырьләр укыдылар. 3 А сыйныф укучысы Төхфәтуллина Зилә «Бәйрәм бүген» җырын башкарды. </w:t>
      </w:r>
    </w:p>
    <w:p w:rsidR="00871ACE" w:rsidRPr="00871ACE" w:rsidRDefault="00871ACE" w:rsidP="00871ACE">
      <w:pPr>
        <w:pStyle w:val="a6"/>
        <w:spacing w:before="0" w:beforeAutospacing="0" w:after="0" w:afterAutospacing="0"/>
        <w:rPr>
          <w:lang w:val="tt-RU"/>
        </w:rPr>
      </w:pPr>
      <w:r w:rsidRPr="00871ACE">
        <w:rPr>
          <w:lang w:val="tt-RU"/>
        </w:rPr>
        <w:t>Син бөек тә, мәңгелек тә, </w:t>
      </w:r>
    </w:p>
    <w:p w:rsidR="00871ACE" w:rsidRPr="00871ACE" w:rsidRDefault="00871ACE" w:rsidP="00871ACE">
      <w:pPr>
        <w:pStyle w:val="a6"/>
        <w:spacing w:before="0" w:beforeAutospacing="0" w:after="0" w:afterAutospacing="0"/>
        <w:rPr>
          <w:lang w:val="tt-RU"/>
        </w:rPr>
      </w:pPr>
      <w:r w:rsidRPr="00871ACE">
        <w:rPr>
          <w:lang w:val="tt-RU"/>
        </w:rPr>
        <w:t>Әдәпле дә һәм зирәк.</w:t>
      </w:r>
    </w:p>
    <w:p w:rsidR="00871ACE" w:rsidRPr="00871ACE" w:rsidRDefault="00871ACE" w:rsidP="00871ACE">
      <w:pPr>
        <w:pStyle w:val="a6"/>
        <w:spacing w:before="0" w:beforeAutospacing="0" w:after="0" w:afterAutospacing="0"/>
        <w:rPr>
          <w:lang w:val="tt-RU"/>
        </w:rPr>
      </w:pPr>
      <w:r w:rsidRPr="00871ACE">
        <w:rPr>
          <w:lang w:val="tt-RU"/>
        </w:rPr>
        <w:t>Син — милләтнең үткәне дә, </w:t>
      </w:r>
    </w:p>
    <w:p w:rsidR="00871ACE" w:rsidRPr="00871ACE" w:rsidRDefault="00871ACE" w:rsidP="00871ACE">
      <w:pPr>
        <w:pStyle w:val="a6"/>
        <w:spacing w:before="0" w:beforeAutospacing="0" w:after="0" w:afterAutospacing="0"/>
        <w:rPr>
          <w:lang w:val="tt-RU"/>
        </w:rPr>
      </w:pPr>
      <w:r w:rsidRPr="00871ACE">
        <w:rPr>
          <w:lang w:val="tt-RU"/>
        </w:rPr>
        <w:t>Киләчәктә дә син кирәк.</w:t>
      </w:r>
    </w:p>
    <w:p w:rsidR="00871ACE" w:rsidRDefault="00871ACE" w:rsidP="00871ACE">
      <w:pPr>
        <w:rPr>
          <w:color w:val="365F91" w:themeColor="accent1" w:themeShade="BF"/>
          <w:lang w:val="tt-RU"/>
        </w:rPr>
      </w:pPr>
      <w:r w:rsidRPr="00E90550">
        <w:rPr>
          <w:color w:val="365F91" w:themeColor="accent1" w:themeShade="BF"/>
          <w:lang w:val="tt-RU"/>
        </w:rPr>
        <w:t>6. Сайтта, соц.челтәрдә чараны чагылдырган сылтама.</w:t>
      </w:r>
    </w:p>
    <w:p w:rsidR="00871ACE" w:rsidRDefault="005A592D" w:rsidP="00871ACE">
      <w:pPr>
        <w:rPr>
          <w:color w:val="365F91" w:themeColor="accent1" w:themeShade="BF"/>
          <w:lang w:val="tt-RU"/>
        </w:rPr>
      </w:pPr>
      <w:hyperlink r:id="rId5" w:history="1">
        <w:r w:rsidR="00871ACE" w:rsidRPr="00E63DE2">
          <w:rPr>
            <w:rStyle w:val="a3"/>
            <w:lang w:val="tt-RU"/>
          </w:rPr>
          <w:t>https://www.instagram.com/p/COIb5ZuhrFZ/?igshid=15u2qns65mbax</w:t>
        </w:r>
      </w:hyperlink>
    </w:p>
    <w:p w:rsidR="00871ACE" w:rsidRDefault="005A592D" w:rsidP="00871ACE">
      <w:pPr>
        <w:rPr>
          <w:color w:val="365F91" w:themeColor="accent1" w:themeShade="BF"/>
          <w:lang w:val="tt-RU"/>
        </w:rPr>
      </w:pPr>
      <w:hyperlink r:id="rId6" w:history="1">
        <w:r w:rsidR="00871ACE" w:rsidRPr="00E63DE2">
          <w:rPr>
            <w:rStyle w:val="a3"/>
            <w:lang w:val="tt-RU"/>
          </w:rPr>
          <w:t>https://edu.tatar.ru/arsk/sch3/read-news/2638394</w:t>
        </w:r>
      </w:hyperlink>
    </w:p>
    <w:p w:rsidR="00871ACE" w:rsidRPr="00E90550" w:rsidRDefault="00871ACE" w:rsidP="00871ACE">
      <w:pPr>
        <w:rPr>
          <w:color w:val="365F91" w:themeColor="accent1" w:themeShade="BF"/>
          <w:lang w:val="tt-RU"/>
        </w:rPr>
      </w:pPr>
    </w:p>
    <w:p w:rsidR="00871ACE" w:rsidRDefault="00871ACE" w:rsidP="00871ACE">
      <w:pPr>
        <w:rPr>
          <w:color w:val="365F91" w:themeColor="accent1" w:themeShade="BF"/>
          <w:lang w:val="tt-RU"/>
        </w:rPr>
      </w:pPr>
      <w:r w:rsidRPr="00E90550">
        <w:rPr>
          <w:color w:val="365F91" w:themeColor="accent1" w:themeShade="BF"/>
          <w:lang w:val="tt-RU"/>
        </w:rPr>
        <w:t>7.СМИ</w:t>
      </w:r>
    </w:p>
    <w:p w:rsidR="00871ACE" w:rsidRPr="00E90550" w:rsidRDefault="00871ACE" w:rsidP="00871ACE">
      <w:pPr>
        <w:rPr>
          <w:color w:val="365F91" w:themeColor="accent1" w:themeShade="BF"/>
          <w:lang w:val="tt-RU"/>
        </w:rPr>
      </w:pPr>
    </w:p>
    <w:p w:rsidR="00871ACE" w:rsidRDefault="00871ACE" w:rsidP="00871ACE">
      <w:pPr>
        <w:rPr>
          <w:color w:val="365F91" w:themeColor="accent1" w:themeShade="BF"/>
          <w:lang w:val="tt-RU"/>
        </w:rPr>
      </w:pPr>
      <w:r w:rsidRPr="00E90550">
        <w:rPr>
          <w:color w:val="365F91" w:themeColor="accent1" w:themeShade="BF"/>
          <w:lang w:val="tt-RU"/>
        </w:rPr>
        <w:t>8.СМИ</w:t>
      </w:r>
    </w:p>
    <w:p w:rsidR="00871ACE" w:rsidRDefault="00871ACE" w:rsidP="00871ACE">
      <w:pPr>
        <w:rPr>
          <w:color w:val="365F91" w:themeColor="accent1" w:themeShade="BF"/>
          <w:lang w:val="tt-RU"/>
        </w:rPr>
      </w:pPr>
    </w:p>
    <w:p w:rsidR="00871ACE" w:rsidRPr="00E90550" w:rsidRDefault="00871ACE" w:rsidP="00871ACE">
      <w:pPr>
        <w:rPr>
          <w:color w:val="365F91" w:themeColor="accent1" w:themeShade="BF"/>
          <w:lang w:val="tt-RU"/>
        </w:rPr>
      </w:pPr>
    </w:p>
    <w:p w:rsidR="00871ACE" w:rsidRDefault="00871ACE" w:rsidP="00871ACE">
      <w:pPr>
        <w:jc w:val="center"/>
        <w:rPr>
          <w:lang w:val="tt-RU"/>
        </w:rPr>
      </w:pPr>
      <w:r>
        <w:rPr>
          <w:noProof/>
        </w:rPr>
        <w:drawing>
          <wp:inline distT="0" distB="0" distL="0" distR="0">
            <wp:extent cx="3333750" cy="3333750"/>
            <wp:effectExtent l="0" t="0" r="0" b="0"/>
            <wp:docPr id="1" name="Рисунок 1" descr="C:\Users\Айгуль\Desktop\IMG_20210426_144937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йгуль\Desktop\IMG_20210426_144937_.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31969" cy="3331969"/>
                    </a:xfrm>
                    <a:prstGeom prst="rect">
                      <a:avLst/>
                    </a:prstGeom>
                    <a:noFill/>
                    <a:ln>
                      <a:noFill/>
                    </a:ln>
                  </pic:spPr>
                </pic:pic>
              </a:graphicData>
            </a:graphic>
          </wp:inline>
        </w:drawing>
      </w:r>
    </w:p>
    <w:p w:rsidR="00871ACE" w:rsidRDefault="00871ACE" w:rsidP="00871ACE">
      <w:pPr>
        <w:jc w:val="center"/>
        <w:rPr>
          <w:lang w:val="tt-RU"/>
        </w:rPr>
      </w:pPr>
    </w:p>
    <w:p w:rsidR="00871ACE" w:rsidRDefault="00871ACE" w:rsidP="00871ACE">
      <w:pPr>
        <w:rPr>
          <w:lang w:val="tt-RU"/>
        </w:rPr>
      </w:pPr>
    </w:p>
    <w:p w:rsidR="00871ACE" w:rsidRDefault="00871ACE" w:rsidP="00871ACE">
      <w:pPr>
        <w:rPr>
          <w:lang w:val="tt-RU"/>
        </w:rPr>
      </w:pPr>
    </w:p>
    <w:p w:rsidR="00871ACE" w:rsidRDefault="00871ACE" w:rsidP="00871ACE">
      <w:pPr>
        <w:rPr>
          <w:lang w:val="tt-RU"/>
        </w:rPr>
      </w:pPr>
    </w:p>
    <w:p w:rsidR="00871ACE" w:rsidRDefault="00871ACE" w:rsidP="00871ACE">
      <w:pPr>
        <w:rPr>
          <w:lang w:val="tt-RU"/>
        </w:rPr>
      </w:pPr>
    </w:p>
    <w:p w:rsidR="00871ACE" w:rsidRDefault="00871ACE" w:rsidP="00871ACE">
      <w:pPr>
        <w:rPr>
          <w:lang w:val="tt-RU"/>
        </w:rPr>
      </w:pPr>
    </w:p>
    <w:p w:rsidR="00871ACE" w:rsidRDefault="00871ACE" w:rsidP="00871ACE">
      <w:pPr>
        <w:rPr>
          <w:lang w:val="tt-RU"/>
        </w:rPr>
      </w:pPr>
    </w:p>
    <w:p w:rsidR="00871ACE" w:rsidRDefault="00871ACE" w:rsidP="00871ACE">
      <w:pPr>
        <w:rPr>
          <w:lang w:val="tt-RU"/>
        </w:rPr>
      </w:pPr>
    </w:p>
    <w:p w:rsidR="00871ACE" w:rsidRDefault="00871ACE" w:rsidP="00871ACE">
      <w:pPr>
        <w:rPr>
          <w:lang w:val="tt-RU"/>
        </w:rPr>
      </w:pPr>
    </w:p>
    <w:p w:rsidR="00871ACE" w:rsidRDefault="00871ACE" w:rsidP="00871ACE">
      <w:pPr>
        <w:rPr>
          <w:lang w:val="tt-RU"/>
        </w:rPr>
      </w:pPr>
    </w:p>
    <w:p w:rsidR="00871ACE" w:rsidRDefault="00871ACE" w:rsidP="00871ACE">
      <w:pPr>
        <w:rPr>
          <w:lang w:val="tt-RU"/>
        </w:rPr>
      </w:pPr>
    </w:p>
    <w:p w:rsidR="00871ACE" w:rsidRDefault="00871ACE" w:rsidP="00871ACE">
      <w:pPr>
        <w:rPr>
          <w:lang w:val="tt-RU"/>
        </w:rPr>
      </w:pPr>
    </w:p>
    <w:p w:rsidR="00871ACE" w:rsidRDefault="00871ACE" w:rsidP="00871ACE">
      <w:pPr>
        <w:rPr>
          <w:lang w:val="tt-RU"/>
        </w:rPr>
      </w:pPr>
    </w:p>
    <w:p w:rsidR="00871ACE" w:rsidRDefault="00871ACE" w:rsidP="00871ACE">
      <w:pPr>
        <w:rPr>
          <w:lang w:val="tt-RU"/>
        </w:rPr>
      </w:pPr>
    </w:p>
    <w:p w:rsidR="00871ACE" w:rsidRDefault="00871ACE" w:rsidP="00871ACE">
      <w:pPr>
        <w:jc w:val="center"/>
        <w:rPr>
          <w:lang w:val="tt-RU"/>
        </w:rPr>
      </w:pPr>
    </w:p>
    <w:p w:rsidR="00871ACE" w:rsidRDefault="00871ACE" w:rsidP="00871ACE">
      <w:pPr>
        <w:rPr>
          <w:lang w:val="tt-RU"/>
        </w:rPr>
      </w:pPr>
    </w:p>
    <w:p w:rsidR="00871ACE" w:rsidRDefault="00871ACE" w:rsidP="00871ACE">
      <w:pPr>
        <w:rPr>
          <w:lang w:val="tt-RU"/>
        </w:rPr>
      </w:pPr>
    </w:p>
    <w:p w:rsidR="00871ACE" w:rsidRDefault="00871ACE" w:rsidP="00871ACE">
      <w:pPr>
        <w:rPr>
          <w:lang w:val="tt-RU"/>
        </w:rPr>
      </w:pPr>
    </w:p>
    <w:p w:rsidR="00871ACE" w:rsidRPr="00074682" w:rsidRDefault="00871ACE" w:rsidP="00871ACE">
      <w:pPr>
        <w:jc w:val="center"/>
        <w:rPr>
          <w:lang w:val="tt-RU"/>
        </w:rPr>
      </w:pPr>
    </w:p>
    <w:p w:rsidR="00814918" w:rsidRDefault="00814918"/>
    <w:sectPr w:rsidR="00814918" w:rsidSect="002253FF">
      <w:pgSz w:w="11906" w:h="16838"/>
      <w:pgMar w:top="1134" w:right="850" w:bottom="709"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1ACE"/>
    <w:rsid w:val="005A592D"/>
    <w:rsid w:val="00814918"/>
    <w:rsid w:val="00871A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1ACE"/>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71ACE"/>
    <w:rPr>
      <w:color w:val="0000FF" w:themeColor="hyperlink"/>
      <w:u w:val="single"/>
    </w:rPr>
  </w:style>
  <w:style w:type="paragraph" w:styleId="a4">
    <w:name w:val="Balloon Text"/>
    <w:basedOn w:val="a"/>
    <w:link w:val="a5"/>
    <w:uiPriority w:val="99"/>
    <w:semiHidden/>
    <w:unhideWhenUsed/>
    <w:rsid w:val="00871ACE"/>
    <w:rPr>
      <w:rFonts w:ascii="Tahoma" w:hAnsi="Tahoma" w:cs="Tahoma"/>
      <w:sz w:val="16"/>
      <w:szCs w:val="16"/>
    </w:rPr>
  </w:style>
  <w:style w:type="character" w:customStyle="1" w:styleId="a5">
    <w:name w:val="Текст выноски Знак"/>
    <w:basedOn w:val="a0"/>
    <w:link w:val="a4"/>
    <w:uiPriority w:val="99"/>
    <w:semiHidden/>
    <w:rsid w:val="00871ACE"/>
    <w:rPr>
      <w:rFonts w:ascii="Tahoma" w:eastAsia="Calibri" w:hAnsi="Tahoma" w:cs="Tahoma"/>
      <w:sz w:val="16"/>
      <w:szCs w:val="16"/>
      <w:lang w:eastAsia="ru-RU"/>
    </w:rPr>
  </w:style>
  <w:style w:type="paragraph" w:styleId="a6">
    <w:name w:val="Normal (Web)"/>
    <w:basedOn w:val="a"/>
    <w:uiPriority w:val="99"/>
    <w:unhideWhenUsed/>
    <w:rsid w:val="00871ACE"/>
    <w:pPr>
      <w:spacing w:before="100" w:beforeAutospacing="1" w:after="100" w:afterAutospacing="1"/>
    </w:pPr>
    <w:rPr>
      <w:rFonts w:eastAsia="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1ACE"/>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71ACE"/>
    <w:rPr>
      <w:color w:val="0000FF" w:themeColor="hyperlink"/>
      <w:u w:val="single"/>
    </w:rPr>
  </w:style>
  <w:style w:type="paragraph" w:styleId="a4">
    <w:name w:val="Balloon Text"/>
    <w:basedOn w:val="a"/>
    <w:link w:val="a5"/>
    <w:uiPriority w:val="99"/>
    <w:semiHidden/>
    <w:unhideWhenUsed/>
    <w:rsid w:val="00871ACE"/>
    <w:rPr>
      <w:rFonts w:ascii="Tahoma" w:hAnsi="Tahoma" w:cs="Tahoma"/>
      <w:sz w:val="16"/>
      <w:szCs w:val="16"/>
    </w:rPr>
  </w:style>
  <w:style w:type="character" w:customStyle="1" w:styleId="a5">
    <w:name w:val="Текст выноски Знак"/>
    <w:basedOn w:val="a0"/>
    <w:link w:val="a4"/>
    <w:uiPriority w:val="99"/>
    <w:semiHidden/>
    <w:rsid w:val="00871ACE"/>
    <w:rPr>
      <w:rFonts w:ascii="Tahoma" w:eastAsia="Calibri" w:hAnsi="Tahoma" w:cs="Tahoma"/>
      <w:sz w:val="16"/>
      <w:szCs w:val="16"/>
      <w:lang w:eastAsia="ru-RU"/>
    </w:rPr>
  </w:style>
  <w:style w:type="paragraph" w:styleId="a6">
    <w:name w:val="Normal (Web)"/>
    <w:basedOn w:val="a"/>
    <w:uiPriority w:val="99"/>
    <w:unhideWhenUsed/>
    <w:rsid w:val="00871ACE"/>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8602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edu.tatar.ru/arsk/sch3/read-news/2638394" TargetMode="External"/><Relationship Id="rId5" Type="http://schemas.openxmlformats.org/officeDocument/2006/relationships/hyperlink" Target="https://www.instagram.com/p/COIb5ZuhrFZ/?igshid=15u2qns65mbax"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211</Words>
  <Characters>1207</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Айгуль</dc:creator>
  <cp:lastModifiedBy>Айгуль</cp:lastModifiedBy>
  <cp:revision>2</cp:revision>
  <cp:lastPrinted>2021-04-28T13:37:00Z</cp:lastPrinted>
  <dcterms:created xsi:type="dcterms:W3CDTF">2021-04-28T13:03:00Z</dcterms:created>
  <dcterms:modified xsi:type="dcterms:W3CDTF">2021-04-28T13:38:00Z</dcterms:modified>
</cp:coreProperties>
</file>